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BEE" w:rsidRPr="00E11BEE" w:rsidRDefault="00E11BEE" w:rsidP="00E11BEE">
      <w:pPr>
        <w:spacing w:before="100" w:beforeAutospacing="1" w:after="100" w:afterAutospacing="1" w:line="240" w:lineRule="auto"/>
        <w:jc w:val="center"/>
        <w:rPr>
          <w:rFonts w:ascii="Times New Roman" w:eastAsia="Times New Roman" w:hAnsi="Times New Roman"/>
          <w:b/>
          <w:sz w:val="24"/>
          <w:szCs w:val="24"/>
        </w:rPr>
      </w:pPr>
      <w:r>
        <w:rPr>
          <w:rFonts w:ascii="Times New Roman" w:eastAsia="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357.45pt;margin-top:11.25pt;width:103.05pt;height:156.3pt;z-index:1">
            <v:imagedata r:id="rId5" r:href="rId6"/>
          </v:shape>
        </w:pict>
      </w:r>
      <w:r w:rsidRPr="00E11BEE">
        <w:rPr>
          <w:rFonts w:ascii="Times New Roman" w:eastAsia="Times New Roman" w:hAnsi="Times New Roman"/>
          <w:b/>
          <w:sz w:val="24"/>
          <w:szCs w:val="24"/>
        </w:rPr>
        <w:t>Multilingual “I LOVE YOU” Book</w:t>
      </w:r>
    </w:p>
    <w:p w:rsidR="00E11BEE" w:rsidRPr="00E11BEE" w:rsidRDefault="00E11BEE" w:rsidP="00E11BEE">
      <w:pPr>
        <w:spacing w:before="100" w:beforeAutospacing="1" w:after="100" w:afterAutospacing="1" w:line="240" w:lineRule="auto"/>
        <w:outlineLvl w:val="2"/>
        <w:rPr>
          <w:rFonts w:ascii="Times New Roman" w:eastAsia="Times New Roman" w:hAnsi="Times New Roman"/>
          <w:b/>
          <w:bCs/>
          <w:sz w:val="27"/>
          <w:szCs w:val="27"/>
        </w:rPr>
      </w:pPr>
      <w:r w:rsidRPr="00E11BEE">
        <w:rPr>
          <w:rFonts w:ascii="Times New Roman" w:eastAsia="Times New Roman" w:hAnsi="Times New Roman"/>
          <w:b/>
          <w:bCs/>
          <w:sz w:val="27"/>
          <w:szCs w:val="27"/>
        </w:rPr>
        <w:t>What You Need:</w:t>
      </w:r>
      <w:r w:rsidRPr="00E11BEE">
        <w:t xml:space="preserve"> </w:t>
      </w:r>
    </w:p>
    <w:p w:rsidR="00E11BEE" w:rsidRPr="00E11BEE" w:rsidRDefault="00E11BEE" w:rsidP="00E11BEE">
      <w:pPr>
        <w:numPr>
          <w:ilvl w:val="0"/>
          <w:numId w:val="1"/>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Blank paper</w:t>
      </w:r>
    </w:p>
    <w:p w:rsidR="00E11BEE" w:rsidRPr="00E11BEE" w:rsidRDefault="00E11BEE" w:rsidP="00E11BEE">
      <w:pPr>
        <w:numPr>
          <w:ilvl w:val="0"/>
          <w:numId w:val="1"/>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Markers, crayons, colored pencils, or other drawing supplies</w:t>
      </w:r>
    </w:p>
    <w:p w:rsidR="00E11BEE" w:rsidRPr="00E11BEE" w:rsidRDefault="00E11BEE" w:rsidP="00E11BEE">
      <w:pPr>
        <w:numPr>
          <w:ilvl w:val="0"/>
          <w:numId w:val="1"/>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Access to the internet or library</w:t>
      </w:r>
    </w:p>
    <w:p w:rsidR="00E11BEE" w:rsidRPr="00E11BEE" w:rsidRDefault="00E11BEE" w:rsidP="00E11BEE">
      <w:pPr>
        <w:numPr>
          <w:ilvl w:val="0"/>
          <w:numId w:val="1"/>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Hole punch</w:t>
      </w:r>
    </w:p>
    <w:p w:rsidR="00E11BEE" w:rsidRPr="00E11BEE" w:rsidRDefault="00E11BEE" w:rsidP="00E11BEE">
      <w:pPr>
        <w:numPr>
          <w:ilvl w:val="0"/>
          <w:numId w:val="1"/>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Ribbon</w:t>
      </w:r>
      <w:r>
        <w:rPr>
          <w:rFonts w:ascii="Times New Roman" w:eastAsia="Times New Roman" w:hAnsi="Times New Roman"/>
          <w:sz w:val="24"/>
          <w:szCs w:val="24"/>
        </w:rPr>
        <w:t xml:space="preserve"> or yarn</w:t>
      </w:r>
    </w:p>
    <w:p w:rsidR="00E11BEE" w:rsidRPr="00E11BEE" w:rsidRDefault="00E11BEE" w:rsidP="00E11BEE">
      <w:pPr>
        <w:spacing w:before="100" w:beforeAutospacing="1" w:after="100" w:afterAutospacing="1" w:line="240" w:lineRule="auto"/>
        <w:outlineLvl w:val="2"/>
        <w:rPr>
          <w:rFonts w:ascii="Times New Roman" w:eastAsia="Times New Roman" w:hAnsi="Times New Roman"/>
          <w:b/>
          <w:bCs/>
          <w:sz w:val="27"/>
          <w:szCs w:val="27"/>
        </w:rPr>
      </w:pPr>
      <w:r w:rsidRPr="00E11BEE">
        <w:rPr>
          <w:rFonts w:ascii="Times New Roman" w:eastAsia="Times New Roman" w:hAnsi="Times New Roman"/>
          <w:b/>
          <w:bCs/>
          <w:sz w:val="27"/>
          <w:szCs w:val="27"/>
        </w:rPr>
        <w:t>What You Do:</w:t>
      </w:r>
    </w:p>
    <w:p w:rsidR="00E11BEE" w:rsidRDefault="00DE207E" w:rsidP="00E11BEE">
      <w:pPr>
        <w:numPr>
          <w:ilvl w:val="0"/>
          <w:numId w:val="2"/>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H</w:t>
      </w:r>
      <w:r w:rsidR="00E11BEE" w:rsidRPr="00E11BEE">
        <w:rPr>
          <w:rFonts w:ascii="Times New Roman" w:eastAsia="Times New Roman" w:hAnsi="Times New Roman"/>
          <w:sz w:val="24"/>
          <w:szCs w:val="24"/>
        </w:rPr>
        <w:t>e</w:t>
      </w:r>
      <w:r>
        <w:rPr>
          <w:rFonts w:ascii="Times New Roman" w:eastAsia="Times New Roman" w:hAnsi="Times New Roman"/>
          <w:sz w:val="24"/>
          <w:szCs w:val="24"/>
        </w:rPr>
        <w:t>lp student</w:t>
      </w:r>
      <w:r w:rsidR="00E11BEE">
        <w:rPr>
          <w:rFonts w:ascii="Times New Roman" w:eastAsia="Times New Roman" w:hAnsi="Times New Roman"/>
          <w:sz w:val="24"/>
          <w:szCs w:val="24"/>
        </w:rPr>
        <w:t xml:space="preserve"> find how to say "I</w:t>
      </w:r>
      <w:r>
        <w:rPr>
          <w:rFonts w:ascii="Times New Roman" w:eastAsia="Times New Roman" w:hAnsi="Times New Roman"/>
          <w:sz w:val="24"/>
          <w:szCs w:val="24"/>
        </w:rPr>
        <w:t xml:space="preserve"> love you" in </w:t>
      </w:r>
      <w:r w:rsidR="00E11BEE" w:rsidRPr="00E11BEE">
        <w:rPr>
          <w:rFonts w:ascii="Times New Roman" w:eastAsia="Times New Roman" w:hAnsi="Times New Roman"/>
          <w:sz w:val="24"/>
          <w:szCs w:val="24"/>
        </w:rPr>
        <w:t>8 different languages.</w:t>
      </w:r>
      <w:r>
        <w:rPr>
          <w:rFonts w:ascii="Times New Roman" w:eastAsia="Times New Roman" w:hAnsi="Times New Roman"/>
          <w:sz w:val="24"/>
          <w:szCs w:val="24"/>
        </w:rPr>
        <w:t xml:space="preserve"> Use the Internet to find </w:t>
      </w:r>
      <w:r w:rsidR="00E11BEE" w:rsidRPr="00E11BEE">
        <w:rPr>
          <w:rFonts w:ascii="Times New Roman" w:eastAsia="Times New Roman" w:hAnsi="Times New Roman"/>
          <w:sz w:val="24"/>
          <w:szCs w:val="24"/>
        </w:rPr>
        <w:t>sayings.</w:t>
      </w:r>
      <w:r w:rsidR="008C4FCE">
        <w:rPr>
          <w:rFonts w:ascii="Times New Roman" w:eastAsia="Times New Roman" w:hAnsi="Times New Roman"/>
          <w:sz w:val="24"/>
          <w:szCs w:val="24"/>
        </w:rPr>
        <w:t xml:space="preserve"> </w:t>
      </w:r>
      <w:r w:rsidR="008C4FCE" w:rsidRPr="008C4FCE">
        <w:rPr>
          <w:rFonts w:ascii="Times New Roman" w:eastAsia="Times New Roman" w:hAnsi="Times New Roman"/>
          <w:b/>
          <w:sz w:val="24"/>
          <w:szCs w:val="24"/>
        </w:rPr>
        <w:t xml:space="preserve"> </w:t>
      </w:r>
      <w:hyperlink r:id="rId7" w:history="1">
        <w:r w:rsidR="008C4FCE" w:rsidRPr="008C4FCE">
          <w:rPr>
            <w:rStyle w:val="Hyperlink"/>
            <w:rFonts w:ascii="Times New Roman" w:eastAsia="Times New Roman" w:hAnsi="Times New Roman"/>
            <w:b/>
            <w:sz w:val="24"/>
            <w:szCs w:val="24"/>
          </w:rPr>
          <w:t>http://www.freetranslation.paralink.com/</w:t>
        </w:r>
      </w:hyperlink>
    </w:p>
    <w:p w:rsidR="00E11BEE" w:rsidRPr="00E11BEE" w:rsidRDefault="00E11BEE" w:rsidP="008C4FCE">
      <w:pPr>
        <w:numPr>
          <w:ilvl w:val="0"/>
          <w:numId w:val="2"/>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 xml:space="preserve">Once you have your phrases, practice pronouncing them together out loud as best you can. Look for pronunciation guides to help you get the pronunciation right. </w:t>
      </w:r>
    </w:p>
    <w:p w:rsidR="00E11BEE" w:rsidRPr="00E11BEE" w:rsidRDefault="00DE207E" w:rsidP="00E11BEE">
      <w:pPr>
        <w:numPr>
          <w:ilvl w:val="0"/>
          <w:numId w:val="2"/>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Have students</w:t>
      </w:r>
      <w:r w:rsidR="00E11BEE" w:rsidRPr="00E11BEE">
        <w:rPr>
          <w:rFonts w:ascii="Times New Roman" w:eastAsia="Times New Roman" w:hAnsi="Times New Roman"/>
          <w:sz w:val="24"/>
          <w:szCs w:val="24"/>
        </w:rPr>
        <w:t xml:space="preserve"> write each phrase at the top of a sheet of paper, one phrase to a page.</w:t>
      </w:r>
    </w:p>
    <w:p w:rsidR="00E11BEE" w:rsidRPr="00E11BEE" w:rsidRDefault="00DE207E" w:rsidP="00E11BEE">
      <w:pPr>
        <w:numPr>
          <w:ilvl w:val="0"/>
          <w:numId w:val="2"/>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Ask them</w:t>
      </w:r>
      <w:r w:rsidR="00E11BEE" w:rsidRPr="00E11BEE">
        <w:rPr>
          <w:rFonts w:ascii="Times New Roman" w:eastAsia="Times New Roman" w:hAnsi="Times New Roman"/>
          <w:sz w:val="24"/>
          <w:szCs w:val="24"/>
        </w:rPr>
        <w:t xml:space="preserve"> to think about each country. On each country's page, h</w:t>
      </w:r>
      <w:r>
        <w:rPr>
          <w:rFonts w:ascii="Times New Roman" w:eastAsia="Times New Roman" w:hAnsi="Times New Roman"/>
          <w:sz w:val="24"/>
          <w:szCs w:val="24"/>
        </w:rPr>
        <w:t>ave them</w:t>
      </w:r>
      <w:r w:rsidR="00E11BEE" w:rsidRPr="00E11BEE">
        <w:rPr>
          <w:rFonts w:ascii="Times New Roman" w:eastAsia="Times New Roman" w:hAnsi="Times New Roman"/>
          <w:sz w:val="24"/>
          <w:szCs w:val="24"/>
        </w:rPr>
        <w:t xml:space="preserve"> draw something that represents the cultu</w:t>
      </w:r>
      <w:r>
        <w:rPr>
          <w:rFonts w:ascii="Times New Roman" w:eastAsia="Times New Roman" w:hAnsi="Times New Roman"/>
          <w:sz w:val="24"/>
          <w:szCs w:val="24"/>
        </w:rPr>
        <w:t>re in some way. For example, they</w:t>
      </w:r>
      <w:r w:rsidR="00E11BEE" w:rsidRPr="00E11BEE">
        <w:rPr>
          <w:rFonts w:ascii="Times New Roman" w:eastAsia="Times New Roman" w:hAnsi="Times New Roman"/>
          <w:sz w:val="24"/>
          <w:szCs w:val="24"/>
        </w:rPr>
        <w:t xml:space="preserve"> could draw a landmark, the country's flag, </w:t>
      </w:r>
      <w:r>
        <w:rPr>
          <w:rFonts w:ascii="Times New Roman" w:eastAsia="Times New Roman" w:hAnsi="Times New Roman"/>
          <w:sz w:val="24"/>
          <w:szCs w:val="24"/>
        </w:rPr>
        <w:t xml:space="preserve">animal in that area, </w:t>
      </w:r>
      <w:r w:rsidR="00E11BEE" w:rsidRPr="00E11BEE">
        <w:rPr>
          <w:rFonts w:ascii="Times New Roman" w:eastAsia="Times New Roman" w:hAnsi="Times New Roman"/>
          <w:sz w:val="24"/>
          <w:szCs w:val="24"/>
        </w:rPr>
        <w:t xml:space="preserve">or a popular dish. </w:t>
      </w:r>
    </w:p>
    <w:p w:rsidR="00E11BEE" w:rsidRPr="00E11BEE" w:rsidRDefault="00DE207E" w:rsidP="00E11BEE">
      <w:pPr>
        <w:numPr>
          <w:ilvl w:val="0"/>
          <w:numId w:val="2"/>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To complete the</w:t>
      </w:r>
      <w:r w:rsidR="00E11BEE" w:rsidRPr="00E11BEE">
        <w:rPr>
          <w:rFonts w:ascii="Times New Roman" w:eastAsia="Times New Roman" w:hAnsi="Times New Roman"/>
          <w:sz w:val="24"/>
          <w:szCs w:val="24"/>
        </w:rPr>
        <w:t xml:space="preserve"> book, ask </w:t>
      </w:r>
      <w:r>
        <w:rPr>
          <w:rFonts w:ascii="Times New Roman" w:eastAsia="Times New Roman" w:hAnsi="Times New Roman"/>
          <w:sz w:val="24"/>
          <w:szCs w:val="24"/>
        </w:rPr>
        <w:t>students</w:t>
      </w:r>
      <w:r w:rsidR="00E11BEE" w:rsidRPr="00E11BEE">
        <w:rPr>
          <w:rFonts w:ascii="Times New Roman" w:eastAsia="Times New Roman" w:hAnsi="Times New Roman"/>
          <w:sz w:val="24"/>
          <w:szCs w:val="24"/>
        </w:rPr>
        <w:t xml:space="preserve"> to design a cover page and give her book a title.</w:t>
      </w:r>
    </w:p>
    <w:p w:rsidR="00E11BEE" w:rsidRPr="00E11BEE" w:rsidRDefault="00E11BEE" w:rsidP="00E11BEE">
      <w:pPr>
        <w:numPr>
          <w:ilvl w:val="0"/>
          <w:numId w:val="2"/>
        </w:num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sz w:val="24"/>
          <w:szCs w:val="24"/>
        </w:rPr>
        <w:t xml:space="preserve">Line up the pages together, then punch holes along the spine and tie the pages together with ribbon. </w:t>
      </w:r>
    </w:p>
    <w:p w:rsidR="00E11BEE" w:rsidRPr="00E11BEE" w:rsidRDefault="00E11BEE" w:rsidP="00E11BEE">
      <w:pPr>
        <w:spacing w:before="100" w:beforeAutospacing="1" w:after="100" w:afterAutospacing="1" w:line="240" w:lineRule="auto"/>
        <w:rPr>
          <w:rFonts w:ascii="Times New Roman" w:eastAsia="Times New Roman" w:hAnsi="Times New Roman"/>
          <w:sz w:val="24"/>
          <w:szCs w:val="24"/>
        </w:rPr>
      </w:pPr>
      <w:r w:rsidRPr="00E11BEE">
        <w:rPr>
          <w:rFonts w:ascii="Times New Roman" w:eastAsia="Times New Roman" w:hAnsi="Times New Roman"/>
          <w:b/>
          <w:bCs/>
          <w:sz w:val="24"/>
          <w:szCs w:val="24"/>
        </w:rPr>
        <w:t>Did you know?</w:t>
      </w:r>
      <w:r w:rsidRPr="00E11BEE">
        <w:rPr>
          <w:rFonts w:ascii="Times New Roman" w:eastAsia="Times New Roman" w:hAnsi="Times New Roman"/>
          <w:sz w:val="24"/>
          <w:szCs w:val="24"/>
        </w:rPr>
        <w:t xml:space="preserve"> Many other countries have special days for celebrating love. In Mexico, Guatemala, and El Salvador, people celebrate </w:t>
      </w:r>
      <w:proofErr w:type="spellStart"/>
      <w:r w:rsidRPr="00E11BEE">
        <w:rPr>
          <w:rFonts w:ascii="Times New Roman" w:eastAsia="Times New Roman" w:hAnsi="Times New Roman"/>
          <w:sz w:val="24"/>
          <w:szCs w:val="24"/>
        </w:rPr>
        <w:t>Dia</w:t>
      </w:r>
      <w:proofErr w:type="spellEnd"/>
      <w:r w:rsidRPr="00E11BEE">
        <w:rPr>
          <w:rFonts w:ascii="Times New Roman" w:eastAsia="Times New Roman" w:hAnsi="Times New Roman"/>
          <w:sz w:val="24"/>
          <w:szCs w:val="24"/>
        </w:rPr>
        <w:t xml:space="preserve"> </w:t>
      </w:r>
      <w:proofErr w:type="gramStart"/>
      <w:r w:rsidRPr="00E11BEE">
        <w:rPr>
          <w:rFonts w:ascii="Times New Roman" w:eastAsia="Times New Roman" w:hAnsi="Times New Roman"/>
          <w:sz w:val="24"/>
          <w:szCs w:val="24"/>
        </w:rPr>
        <w:t>del</w:t>
      </w:r>
      <w:proofErr w:type="gramEnd"/>
      <w:r w:rsidRPr="00E11BEE">
        <w:rPr>
          <w:rFonts w:ascii="Times New Roman" w:eastAsia="Times New Roman" w:hAnsi="Times New Roman"/>
          <w:sz w:val="24"/>
          <w:szCs w:val="24"/>
        </w:rPr>
        <w:t xml:space="preserve"> Amor y la Amistad or Day of Love and Friendship. People perform acts of appreciation for their friends on this day. In Brazil, couples exchange candy, cards, flowers, and other gifts on June 12th. In Japan, Valentine's Day is a time for women to give chocolate and gifts to men. One month later, on White Day, men return the favor by giving chocolate back to the women who gave them gifts on Valentine's Day.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1890"/>
        <w:gridCol w:w="3870"/>
      </w:tblGrid>
      <w:tr w:rsidR="008C4FCE" w:rsidRPr="008C4FCE" w:rsidTr="008C4FCE">
        <w:trPr>
          <w:trHeight w:val="384"/>
        </w:trPr>
        <w:tc>
          <w:tcPr>
            <w:tcW w:w="3708" w:type="dxa"/>
          </w:tcPr>
          <w:p w:rsidR="00DE207E" w:rsidRPr="008C4FCE" w:rsidRDefault="00DE207E" w:rsidP="008C4FCE">
            <w:pPr>
              <w:spacing w:after="0" w:line="240" w:lineRule="auto"/>
              <w:jc w:val="center"/>
              <w:rPr>
                <w:rFonts w:asciiTheme="minorHAnsi" w:eastAsiaTheme="minorHAnsi" w:hAnsiTheme="minorHAnsi" w:cstheme="minorBidi"/>
                <w:b/>
              </w:rPr>
            </w:pPr>
            <w:r w:rsidRPr="008C4FCE">
              <w:rPr>
                <w:rFonts w:asciiTheme="minorHAnsi" w:eastAsiaTheme="minorHAnsi" w:hAnsiTheme="minorHAnsi" w:cstheme="minorBidi"/>
                <w:b/>
              </w:rPr>
              <w:t>Name of country</w:t>
            </w:r>
          </w:p>
        </w:tc>
        <w:tc>
          <w:tcPr>
            <w:tcW w:w="1890" w:type="dxa"/>
          </w:tcPr>
          <w:p w:rsidR="00DE207E" w:rsidRPr="008C4FCE" w:rsidRDefault="00DE207E" w:rsidP="008C4FCE">
            <w:pPr>
              <w:spacing w:after="0" w:line="240" w:lineRule="auto"/>
              <w:jc w:val="center"/>
              <w:rPr>
                <w:rFonts w:asciiTheme="minorHAnsi" w:eastAsiaTheme="minorHAnsi" w:hAnsiTheme="minorHAnsi" w:cstheme="minorBidi"/>
                <w:b/>
              </w:rPr>
            </w:pPr>
            <w:r w:rsidRPr="008C4FCE">
              <w:rPr>
                <w:rFonts w:asciiTheme="minorHAnsi" w:eastAsiaTheme="minorHAnsi" w:hAnsiTheme="minorHAnsi" w:cstheme="minorBidi"/>
                <w:b/>
              </w:rPr>
              <w:t>I Love you</w:t>
            </w:r>
          </w:p>
        </w:tc>
        <w:tc>
          <w:tcPr>
            <w:tcW w:w="3870" w:type="dxa"/>
          </w:tcPr>
          <w:p w:rsidR="00DE207E" w:rsidRPr="008C4FCE" w:rsidRDefault="00DE207E" w:rsidP="008C4FCE">
            <w:pPr>
              <w:spacing w:after="0" w:line="240" w:lineRule="auto"/>
              <w:jc w:val="center"/>
              <w:rPr>
                <w:rFonts w:asciiTheme="minorHAnsi" w:eastAsiaTheme="minorHAnsi" w:hAnsiTheme="minorHAnsi" w:cstheme="minorBidi"/>
                <w:b/>
              </w:rPr>
            </w:pPr>
            <w:r w:rsidRPr="008C4FCE">
              <w:rPr>
                <w:rFonts w:asciiTheme="minorHAnsi" w:eastAsiaTheme="minorHAnsi" w:hAnsiTheme="minorHAnsi" w:cstheme="minorBidi"/>
                <w:b/>
              </w:rPr>
              <w:t>Symbol you will use</w:t>
            </w: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Example: United States of America</w:t>
            </w:r>
          </w:p>
        </w:tc>
        <w:tc>
          <w:tcPr>
            <w:tcW w:w="1890"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I Love You</w:t>
            </w:r>
          </w:p>
        </w:tc>
        <w:tc>
          <w:tcPr>
            <w:tcW w:w="3870"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the Bald Eagle</w:t>
            </w: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1.</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2.</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3.</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4.</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5.</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6.</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384"/>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7.</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r w:rsidR="008C4FCE" w:rsidRPr="008C4FCE" w:rsidTr="008C4FCE">
        <w:trPr>
          <w:trHeight w:val="405"/>
        </w:trPr>
        <w:tc>
          <w:tcPr>
            <w:tcW w:w="3708" w:type="dxa"/>
          </w:tcPr>
          <w:p w:rsidR="00DE207E" w:rsidRPr="008C4FCE" w:rsidRDefault="00DE207E" w:rsidP="008C4FCE">
            <w:pPr>
              <w:spacing w:after="0" w:line="240" w:lineRule="auto"/>
              <w:rPr>
                <w:rFonts w:asciiTheme="minorHAnsi" w:eastAsiaTheme="minorHAnsi" w:hAnsiTheme="minorHAnsi" w:cstheme="minorBidi"/>
              </w:rPr>
            </w:pPr>
            <w:r w:rsidRPr="008C4FCE">
              <w:rPr>
                <w:rFonts w:asciiTheme="minorHAnsi" w:eastAsiaTheme="minorHAnsi" w:hAnsiTheme="minorHAnsi" w:cstheme="minorBidi"/>
              </w:rPr>
              <w:t>8.</w:t>
            </w:r>
          </w:p>
        </w:tc>
        <w:tc>
          <w:tcPr>
            <w:tcW w:w="1890" w:type="dxa"/>
          </w:tcPr>
          <w:p w:rsidR="00DE207E" w:rsidRPr="008C4FCE" w:rsidRDefault="00DE207E" w:rsidP="008C4FCE">
            <w:pPr>
              <w:spacing w:after="0" w:line="240" w:lineRule="auto"/>
              <w:rPr>
                <w:rFonts w:asciiTheme="minorHAnsi" w:eastAsiaTheme="minorHAnsi" w:hAnsiTheme="minorHAnsi" w:cstheme="minorBidi"/>
              </w:rPr>
            </w:pPr>
          </w:p>
        </w:tc>
        <w:tc>
          <w:tcPr>
            <w:tcW w:w="3870" w:type="dxa"/>
          </w:tcPr>
          <w:p w:rsidR="00DE207E" w:rsidRPr="008C4FCE" w:rsidRDefault="00DE207E" w:rsidP="008C4FCE">
            <w:pPr>
              <w:spacing w:after="0" w:line="240" w:lineRule="auto"/>
              <w:rPr>
                <w:rFonts w:asciiTheme="minorHAnsi" w:eastAsiaTheme="minorHAnsi" w:hAnsiTheme="minorHAnsi" w:cstheme="minorBidi"/>
              </w:rPr>
            </w:pPr>
          </w:p>
        </w:tc>
      </w:tr>
    </w:tbl>
    <w:p w:rsidR="006A3C91" w:rsidRDefault="006A3C91"/>
    <w:sectPr w:rsidR="006A3C9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C4DE7"/>
    <w:multiLevelType w:val="multilevel"/>
    <w:tmpl w:val="5DEA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913447"/>
    <w:multiLevelType w:val="multilevel"/>
    <w:tmpl w:val="B120C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1BEE"/>
    <w:rsid w:val="00160410"/>
    <w:rsid w:val="00254282"/>
    <w:rsid w:val="00432374"/>
    <w:rsid w:val="004A6A67"/>
    <w:rsid w:val="00530263"/>
    <w:rsid w:val="005804DB"/>
    <w:rsid w:val="00653BCA"/>
    <w:rsid w:val="006A3C91"/>
    <w:rsid w:val="0076060C"/>
    <w:rsid w:val="00776B0B"/>
    <w:rsid w:val="008A4078"/>
    <w:rsid w:val="008C4FCE"/>
    <w:rsid w:val="00903CE8"/>
    <w:rsid w:val="00A83C4B"/>
    <w:rsid w:val="00B1533A"/>
    <w:rsid w:val="00B60D1A"/>
    <w:rsid w:val="00B909EA"/>
    <w:rsid w:val="00BD0CA2"/>
    <w:rsid w:val="00BE459C"/>
    <w:rsid w:val="00C83C82"/>
    <w:rsid w:val="00D93326"/>
    <w:rsid w:val="00DD18A7"/>
    <w:rsid w:val="00DE207E"/>
    <w:rsid w:val="00DE4FAB"/>
    <w:rsid w:val="00E11BEE"/>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paragraph" w:styleId="Heading3">
    <w:name w:val="heading 3"/>
    <w:basedOn w:val="Normal"/>
    <w:link w:val="Heading3Char"/>
    <w:uiPriority w:val="9"/>
    <w:qFormat/>
    <w:rsid w:val="00E11BE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1BEE"/>
    <w:rPr>
      <w:rFonts w:ascii="Times New Roman" w:eastAsia="Times New Roman" w:hAnsi="Times New Roman" w:cs="Times New Roman"/>
      <w:b/>
      <w:bCs/>
      <w:sz w:val="27"/>
      <w:szCs w:val="27"/>
    </w:rPr>
  </w:style>
  <w:style w:type="character" w:styleId="Strong">
    <w:name w:val="Strong"/>
    <w:basedOn w:val="DefaultParagraphFont"/>
    <w:uiPriority w:val="22"/>
    <w:qFormat/>
    <w:rsid w:val="00E11BEE"/>
    <w:rPr>
      <w:b/>
      <w:bCs/>
    </w:rPr>
  </w:style>
  <w:style w:type="paragraph" w:styleId="NormalWeb">
    <w:name w:val="Normal (Web)"/>
    <w:basedOn w:val="Normal"/>
    <w:uiPriority w:val="99"/>
    <w:semiHidden/>
    <w:unhideWhenUsed/>
    <w:rsid w:val="00E11BE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E20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8C4FCE"/>
    <w:rPr>
      <w:color w:val="0000FF"/>
      <w:u w:val="single"/>
    </w:rPr>
  </w:style>
</w:styles>
</file>

<file path=word/webSettings.xml><?xml version="1.0" encoding="utf-8"?>
<w:webSettings xmlns:r="http://schemas.openxmlformats.org/officeDocument/2006/relationships" xmlns:w="http://schemas.openxmlformats.org/wordprocessingml/2006/main">
  <w:divs>
    <w:div w:id="733898274">
      <w:bodyDiv w:val="1"/>
      <w:marLeft w:val="0"/>
      <w:marRight w:val="0"/>
      <w:marTop w:val="0"/>
      <w:marBottom w:val="0"/>
      <w:divBdr>
        <w:top w:val="none" w:sz="0" w:space="0" w:color="auto"/>
        <w:left w:val="none" w:sz="0" w:space="0" w:color="auto"/>
        <w:bottom w:val="none" w:sz="0" w:space="0" w:color="auto"/>
        <w:right w:val="none" w:sz="0" w:space="0" w:color="auto"/>
      </w:divBdr>
      <w:divsChild>
        <w:div w:id="1488594818">
          <w:marLeft w:val="0"/>
          <w:marRight w:val="0"/>
          <w:marTop w:val="0"/>
          <w:marBottom w:val="0"/>
          <w:divBdr>
            <w:top w:val="none" w:sz="0" w:space="0" w:color="auto"/>
            <w:left w:val="none" w:sz="0" w:space="0" w:color="auto"/>
            <w:bottom w:val="none" w:sz="0" w:space="0" w:color="auto"/>
            <w:right w:val="none" w:sz="0" w:space="0" w:color="auto"/>
          </w:divBdr>
          <w:divsChild>
            <w:div w:id="1821145886">
              <w:marLeft w:val="0"/>
              <w:marRight w:val="0"/>
              <w:marTop w:val="0"/>
              <w:marBottom w:val="0"/>
              <w:divBdr>
                <w:top w:val="none" w:sz="0" w:space="0" w:color="auto"/>
                <w:left w:val="none" w:sz="0" w:space="0" w:color="auto"/>
                <w:bottom w:val="none" w:sz="0" w:space="0" w:color="auto"/>
                <w:right w:val="none" w:sz="0" w:space="0" w:color="auto"/>
              </w:divBdr>
              <w:divsChild>
                <w:div w:id="627473476">
                  <w:marLeft w:val="0"/>
                  <w:marRight w:val="0"/>
                  <w:marTop w:val="0"/>
                  <w:marBottom w:val="0"/>
                  <w:divBdr>
                    <w:top w:val="none" w:sz="0" w:space="0" w:color="auto"/>
                    <w:left w:val="none" w:sz="0" w:space="0" w:color="auto"/>
                    <w:bottom w:val="none" w:sz="0" w:space="0" w:color="auto"/>
                    <w:right w:val="none" w:sz="0" w:space="0" w:color="auto"/>
                  </w:divBdr>
                  <w:divsChild>
                    <w:div w:id="1893691891">
                      <w:marLeft w:val="0"/>
                      <w:marRight w:val="0"/>
                      <w:marTop w:val="0"/>
                      <w:marBottom w:val="0"/>
                      <w:divBdr>
                        <w:top w:val="none" w:sz="0" w:space="0" w:color="auto"/>
                        <w:left w:val="none" w:sz="0" w:space="0" w:color="auto"/>
                        <w:bottom w:val="none" w:sz="0" w:space="0" w:color="auto"/>
                        <w:right w:val="none" w:sz="0" w:space="0" w:color="auto"/>
                      </w:divBdr>
                      <w:divsChild>
                        <w:div w:id="1389916611">
                          <w:marLeft w:val="0"/>
                          <w:marRight w:val="0"/>
                          <w:marTop w:val="0"/>
                          <w:marBottom w:val="0"/>
                          <w:divBdr>
                            <w:top w:val="none" w:sz="0" w:space="0" w:color="auto"/>
                            <w:left w:val="none" w:sz="0" w:space="0" w:color="auto"/>
                            <w:bottom w:val="none" w:sz="0" w:space="0" w:color="auto"/>
                            <w:right w:val="none" w:sz="0" w:space="0" w:color="auto"/>
                          </w:divBdr>
                          <w:divsChild>
                            <w:div w:id="769935037">
                              <w:marLeft w:val="0"/>
                              <w:marRight w:val="0"/>
                              <w:marTop w:val="0"/>
                              <w:marBottom w:val="0"/>
                              <w:divBdr>
                                <w:top w:val="none" w:sz="0" w:space="0" w:color="auto"/>
                                <w:left w:val="none" w:sz="0" w:space="0" w:color="auto"/>
                                <w:bottom w:val="none" w:sz="0" w:space="0" w:color="auto"/>
                                <w:right w:val="none" w:sz="0" w:space="0" w:color="auto"/>
                              </w:divBdr>
                              <w:divsChild>
                                <w:div w:id="1539003466">
                                  <w:marLeft w:val="0"/>
                                  <w:marRight w:val="0"/>
                                  <w:marTop w:val="0"/>
                                  <w:marBottom w:val="0"/>
                                  <w:divBdr>
                                    <w:top w:val="none" w:sz="0" w:space="0" w:color="auto"/>
                                    <w:left w:val="none" w:sz="0" w:space="0" w:color="auto"/>
                                    <w:bottom w:val="none" w:sz="0" w:space="0" w:color="auto"/>
                                    <w:right w:val="none" w:sz="0" w:space="0" w:color="auto"/>
                                  </w:divBdr>
                                  <w:divsChild>
                                    <w:div w:id="1163198997">
                                      <w:marLeft w:val="0"/>
                                      <w:marRight w:val="0"/>
                                      <w:marTop w:val="0"/>
                                      <w:marBottom w:val="0"/>
                                      <w:divBdr>
                                        <w:top w:val="none" w:sz="0" w:space="0" w:color="auto"/>
                                        <w:left w:val="none" w:sz="0" w:space="0" w:color="auto"/>
                                        <w:bottom w:val="none" w:sz="0" w:space="0" w:color="auto"/>
                                        <w:right w:val="none" w:sz="0" w:space="0" w:color="auto"/>
                                      </w:divBdr>
                                      <w:divsChild>
                                        <w:div w:id="187126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reetranslation.parali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01.edu-cdn.com/files/80801_80900/80898/file_80898.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263</Words>
  <Characters>1502</Characters>
  <Application>Microsoft Office Word</Application>
  <DocSecurity>0</DocSecurity>
  <Lines>12</Lines>
  <Paragraphs>3</Paragraphs>
  <ScaleCrop>false</ScaleCrop>
  <Company>Lewisville ISD</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4</cp:revision>
  <dcterms:created xsi:type="dcterms:W3CDTF">2011-02-08T15:39:00Z</dcterms:created>
  <dcterms:modified xsi:type="dcterms:W3CDTF">2011-02-08T16:01:00Z</dcterms:modified>
</cp:coreProperties>
</file>